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Предлог</w:t>
      </w:r>
    </w:p>
    <w:p>
      <w:pPr>
        <w:pStyle w:val="Normal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На основу члана  34. Закона  о јавним предузећима  („Службени гласник РС“ број 15/16 и 88/19), члана 32. став 1. тачка 9. Закона о локалној самоуправи </w:t>
      </w:r>
      <w:r>
        <w:rPr>
          <w:rFonts w:cs="Tahoma" w:ascii="Tahoma" w:hAnsi="Tahoma"/>
          <w:sz w:val="22"/>
          <w:szCs w:val="22"/>
          <w:lang w:val="sr-RS"/>
        </w:rPr>
        <w:t xml:space="preserve">("Службени гласник РС" број </w:t>
      </w:r>
      <w:r>
        <w:rPr>
          <w:rFonts w:cs="Tahoma" w:ascii="Tahoma" w:hAnsi="Tahoma"/>
          <w:sz w:val="22"/>
          <w:szCs w:val="22"/>
          <w:lang w:val="ru-RU"/>
        </w:rPr>
        <w:t>129</w:t>
      </w:r>
      <w:r>
        <w:rPr>
          <w:rFonts w:cs="Tahoma" w:ascii="Tahoma" w:hAnsi="Tahoma"/>
          <w:sz w:val="22"/>
          <w:szCs w:val="22"/>
          <w:lang w:val="sr-Latn-CS"/>
        </w:rPr>
        <w:t xml:space="preserve">/07 </w:t>
      </w:r>
      <w:r>
        <w:rPr>
          <w:rFonts w:cs="Tahoma" w:ascii="Tahoma" w:hAnsi="Tahoma"/>
          <w:sz w:val="22"/>
          <w:szCs w:val="22"/>
          <w:lang w:val="sr-RS"/>
        </w:rPr>
        <w:t xml:space="preserve">и 47/18 </w:t>
      </w:r>
      <w:r>
        <w:rPr>
          <w:rFonts w:cs="Tahoma" w:ascii="Tahoma" w:hAnsi="Tahoma"/>
          <w:color w:val="000000"/>
          <w:spacing w:val="0"/>
          <w:sz w:val="22"/>
          <w:szCs w:val="22"/>
          <w:lang w:val="sr-Latn-CS"/>
        </w:rPr>
        <w:t>–</w:t>
      </w:r>
      <w:r>
        <w:rPr>
          <w:rFonts w:cs="Tahoma" w:ascii="Tahoma" w:hAnsi="Tahoma"/>
          <w:color w:val="000000"/>
          <w:spacing w:val="0"/>
          <w:sz w:val="22"/>
          <w:szCs w:val="22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sz w:val="22"/>
          <w:szCs w:val="22"/>
          <w:lang w:val="sr-Latn-CS"/>
        </w:rPr>
        <w:t>)</w:t>
      </w:r>
      <w:r>
        <w:rPr>
          <w:rFonts w:cs="Tahoma" w:ascii="Tahoma" w:hAnsi="Tahoma"/>
          <w:lang w:val="sr-RS"/>
        </w:rPr>
        <w:t>,</w:t>
      </w:r>
      <w:r>
        <w:rPr>
          <w:rFonts w:cs="Arial" w:ascii="Arial" w:hAnsi="Arial"/>
        </w:rPr>
        <w:t xml:space="preserve">, члана 40. Статута општине Ариље („Службени гласник општине Ариље“ број 13/19), </w:t>
      </w:r>
    </w:p>
    <w:p>
      <w:pPr>
        <w:pStyle w:val="Normal"/>
        <w:ind w:left="-120" w:firstLine="84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Скупштина општине Ариље на 10. седници одржаној </w:t>
      </w:r>
      <w:r>
        <w:rPr>
          <w:rFonts w:cs="Arial" w:ascii="Arial" w:hAnsi="Arial"/>
          <w:lang w:val="sr-RS"/>
        </w:rPr>
        <w:t>23</w:t>
      </w:r>
      <w:r>
        <w:rPr>
          <w:rFonts w:cs="Arial" w:ascii="Arial" w:hAnsi="Arial"/>
        </w:rPr>
        <w:t xml:space="preserve">.09.2025.године, донела је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РЕШЕЊЕ   </w:t>
      </w:r>
      <w:r>
        <w:rPr>
          <w:rFonts w:cs="Arial" w:ascii="Arial" w:hAnsi="Arial"/>
          <w:b/>
          <w:lang w:val="sr-RS"/>
        </w:rPr>
        <w:t>О ИЗМЕНИ И ДОПУНИ РЕШЕЊА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О ОБРАЗОВАЊУ КОМИСИЈЕ ЗА ИМЕНОВАЊЕ ДИРЕКТОРА ЈАВНИХ ПРЕДУЗЕЋА ОПШТИНЕ АРИЉЕ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</w:rPr>
        <w:t>I</w:t>
      </w:r>
    </w:p>
    <w:p>
      <w:pPr>
        <w:pStyle w:val="Normal"/>
        <w:ind w:firstLine="720"/>
        <w:jc w:val="both"/>
        <w:rPr>
          <w:rFonts w:ascii="Arial" w:hAnsi="Arial" w:cs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lang w:val="sr-RS"/>
        </w:rPr>
        <w:t xml:space="preserve">Разрешава се Радојко Крчевинац, председник Комисије </w:t>
      </w:r>
      <w:r>
        <w:rPr>
          <w:rFonts w:cs="Arial" w:ascii="Arial" w:hAnsi="Arial"/>
          <w:b w:val="false"/>
          <w:bCs w:val="false"/>
        </w:rPr>
        <w:t xml:space="preserve">за именовање директора јавних предузећа општине Ариље, </w:t>
      </w:r>
      <w:r>
        <w:rPr>
          <w:rFonts w:cs="Arial" w:ascii="Arial" w:hAnsi="Arial"/>
          <w:b w:val="false"/>
          <w:bCs w:val="false"/>
          <w:lang w:val="sr-RS"/>
        </w:rPr>
        <w:t>по поднетој оставци</w:t>
      </w:r>
      <w:r>
        <w:rPr>
          <w:rFonts w:cs="Arial" w:ascii="Arial" w:hAnsi="Arial"/>
          <w:b w:val="false"/>
          <w:bCs w:val="false"/>
        </w:rPr>
        <w:t xml:space="preserve">. </w:t>
      </w:r>
    </w:p>
    <w:p>
      <w:pPr>
        <w:pStyle w:val="Normal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  <w:lang w:val="sr-RS"/>
        </w:rPr>
        <w:t xml:space="preserve">Разрешава се Драган Топаловић, бивши из Ариља, чланства у Комисији </w:t>
      </w:r>
      <w:r>
        <w:rPr>
          <w:rFonts w:cs="Arial" w:ascii="Arial" w:hAnsi="Arial"/>
        </w:rPr>
        <w:t xml:space="preserve">за именовање директора јавних предузећа општине Ариље. </w:t>
      </w:r>
    </w:p>
    <w:p>
      <w:pPr>
        <w:pStyle w:val="Normal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II</w:t>
      </w:r>
    </w:p>
    <w:p>
      <w:pPr>
        <w:pStyle w:val="Normal"/>
        <w:ind w:firstLine="720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lang w:val="sr-RS"/>
        </w:rPr>
        <w:t xml:space="preserve">Именује се </w:t>
      </w:r>
      <w:r>
        <w:rPr>
          <w:rFonts w:cs="Arial" w:ascii="Arial" w:hAnsi="Arial"/>
          <w:b w:val="false"/>
          <w:bCs w:val="false"/>
          <w:lang w:val="sr-RS"/>
        </w:rPr>
        <w:t>Бранко Михаиловић</w:t>
      </w:r>
      <w:r>
        <w:rPr>
          <w:rFonts w:cs="Arial" w:ascii="Arial" w:hAnsi="Arial"/>
          <w:b w:val="false"/>
          <w:bCs w:val="false"/>
          <w:lang w:val="sr-RS"/>
        </w:rPr>
        <w:t>,  за председника Комисије за именовање директора јавних предузећа општине Ариље.</w:t>
      </w:r>
    </w:p>
    <w:p>
      <w:pPr>
        <w:pStyle w:val="Normal"/>
        <w:ind w:firstLine="720"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Именује се Иван Тешовић,  за члана Комисије за именовање директора јавних предузећа општине Ариље.</w:t>
      </w:r>
    </w:p>
    <w:p>
      <w:pPr>
        <w:pStyle w:val="Normal"/>
        <w:ind w:firstLine="72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firstLine="720"/>
        <w:jc w:val="center"/>
        <w:rPr/>
      </w:pPr>
      <w:r>
        <w:rPr>
          <w:rFonts w:cs="Arial" w:ascii="Arial" w:hAnsi="Arial"/>
          <w:b/>
        </w:rPr>
        <w:t>II</w:t>
      </w:r>
    </w:p>
    <w:p>
      <w:pPr>
        <w:pStyle w:val="Normal"/>
        <w:ind w:firstLine="72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firstLine="720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color w:val="000000"/>
          <w:lang w:val="sr-RS"/>
        </w:rPr>
        <w:t>Именованим из тачке II овог решења, мандат траје до истека мандата Комисији за именовање директора јавних предузећа општине Ариље, именованој решењем Скупштине општине III број 112- 83/22, од 1.07. 2022.године, односно до 1.07.2026. године.</w:t>
      </w:r>
    </w:p>
    <w:p>
      <w:pPr>
        <w:pStyle w:val="Normal"/>
        <w:ind w:firstLine="720"/>
        <w:jc w:val="both"/>
        <w:rPr>
          <w:rFonts w:ascii="Arial" w:hAnsi="Arial" w:cs="Arial"/>
          <w:color w:val="C9211E"/>
        </w:rPr>
      </w:pPr>
      <w:r>
        <w:rPr>
          <w:rFonts w:cs="Arial" w:ascii="Arial" w:hAnsi="Arial"/>
          <w:color w:val="C9211E"/>
        </w:rPr>
      </w:r>
    </w:p>
    <w:p>
      <w:pPr>
        <w:pStyle w:val="Normal"/>
        <w:ind w:firstLine="72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III</w:t>
      </w:r>
    </w:p>
    <w:p>
      <w:pPr>
        <w:pStyle w:val="Normal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Ово решење ступа на снагу даном доношења и објавиће се у „Службеном гласнику општине Ариље“.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Република Србија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Скупштина општине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 xml:space="preserve">III број 112- 83/22, </w:t>
      </w:r>
      <w:r>
        <w:rPr>
          <w:rFonts w:cs="Arial" w:ascii="Arial" w:hAnsi="Arial"/>
          <w:lang w:val="sr-RS"/>
        </w:rPr>
        <w:t>112-267/25 од 23.09</w:t>
      </w:r>
      <w:r>
        <w:rPr>
          <w:rFonts w:cs="Arial" w:ascii="Arial" w:hAnsi="Arial"/>
        </w:rPr>
        <w:t xml:space="preserve">.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.године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jc w:val="right"/>
        <w:rPr>
          <w:rFonts w:ascii="Arial" w:hAnsi="Arial" w:cs="Arial"/>
        </w:rPr>
      </w:pPr>
      <w:r>
        <w:rPr>
          <w:rFonts w:cs="Arial" w:ascii="Arial" w:hAnsi="Arial"/>
        </w:rPr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36b5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b36b52"/>
    <w:rPr>
      <w:rFonts w:ascii="Times New Roman" w:hAnsi="Times New Roman" w:eastAsia="Times New Roman" w:cs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b36b52"/>
    <w:rPr>
      <w:rFonts w:ascii="Times New Roman" w:hAnsi="Times New Roman" w:eastAsia="Times New Roman" w:cs="Times New Roman"/>
      <w:sz w:val="24"/>
      <w:szCs w:val="24"/>
    </w:rPr>
  </w:style>
  <w:style w:type="paragraph" w:styleId="Heading" w:customStyle="1">
    <w:name w:val="Heading"/>
    <w:basedOn w:val="Normal"/>
    <w:next w:val="TextBody"/>
    <w:qFormat/>
    <w:rsid w:val="005a1e9b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rsid w:val="005a1e9b"/>
    <w:pPr>
      <w:spacing w:lineRule="auto" w:line="276" w:before="0" w:after="140"/>
    </w:pPr>
    <w:rPr/>
  </w:style>
  <w:style w:type="paragraph" w:styleId="List">
    <w:name w:val="List"/>
    <w:basedOn w:val="TextBody"/>
    <w:rsid w:val="005a1e9b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rsid w:val="005a1e9b"/>
    <w:pPr>
      <w:suppressLineNumbers/>
    </w:pPr>
    <w:rPr>
      <w:rFonts w:cs="Arial"/>
    </w:rPr>
  </w:style>
  <w:style w:type="paragraph" w:styleId="Caption1">
    <w:name w:val="caption"/>
    <w:basedOn w:val="Normal"/>
    <w:qFormat/>
    <w:rsid w:val="005a1e9b"/>
    <w:pPr>
      <w:suppressLineNumbers/>
      <w:spacing w:before="120" w:after="120"/>
    </w:pPr>
    <w:rPr>
      <w:rFonts w:cs="Arial"/>
      <w:i/>
      <w:iCs/>
    </w:rPr>
  </w:style>
  <w:style w:type="paragraph" w:styleId="HeaderandFooter" w:customStyle="1">
    <w:name w:val="Header and Footer"/>
    <w:basedOn w:val="Normal"/>
    <w:qFormat/>
    <w:rsid w:val="005a1e9b"/>
    <w:pPr/>
    <w:rPr/>
  </w:style>
  <w:style w:type="paragraph" w:styleId="Header">
    <w:name w:val="Header"/>
    <w:basedOn w:val="Normal"/>
    <w:link w:val="HeaderChar"/>
    <w:uiPriority w:val="99"/>
    <w:semiHidden/>
    <w:unhideWhenUsed/>
    <w:rsid w:val="00b36b52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semiHidden/>
    <w:unhideWhenUsed/>
    <w:rsid w:val="00b36b52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LibreOffice/7.3.0.3$Windows_X86_64 LibreOffice_project/0f246aa12d0eee4a0f7adcefbf7c878fc2238db3</Application>
  <AppVersion>15.0000</AppVersion>
  <Pages>1</Pages>
  <Words>211</Words>
  <Characters>1271</Characters>
  <CharactersWithSpaces>1474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2022-04-28T06:46:00Z</dcterms:created>
  <dc:creator>mvukotic</dc:creator>
  <dc:description/>
  <dc:language>sr-Latn-RS</dc:language>
  <cp:lastModifiedBy/>
  <cp:lastPrinted>2022-06-22T21:10:00Z</cp:lastPrinted>
  <dcterms:modified xsi:type="dcterms:W3CDTF">2025-09-17T12:38:14Z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